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9" w:rsidRDefault="00663A9C">
      <w:r>
        <w:rPr>
          <w:rStyle w:val="a3"/>
          <w:rFonts w:ascii="Arial" w:hAnsi="Arial" w:cs="Arial"/>
          <w:sz w:val="18"/>
          <w:szCs w:val="18"/>
        </w:rPr>
        <w:t>Структура индивидуального образовательного маршрута педагога по теме самообразования включает следующие компоненты:</w:t>
      </w:r>
      <w:r>
        <w:rPr>
          <w:rFonts w:ascii="Arial" w:hAnsi="Arial" w:cs="Arial"/>
          <w:sz w:val="18"/>
          <w:szCs w:val="18"/>
        </w:rPr>
        <w:br/>
        <w:t>- целевой (постановка целей, определение задач образовательной работы);</w:t>
      </w:r>
      <w:r>
        <w:rPr>
          <w:rFonts w:ascii="Arial" w:hAnsi="Arial" w:cs="Arial"/>
          <w:sz w:val="18"/>
          <w:szCs w:val="18"/>
        </w:rPr>
        <w:br/>
        <w:t xml:space="preserve">- содержательный (отбор содержания материала на основе литературных источников, передового педагогического опыта прошлых лет и современных веяний по теме вашего самообразования); </w:t>
      </w:r>
      <w:r>
        <w:rPr>
          <w:rFonts w:ascii="Arial" w:hAnsi="Arial" w:cs="Arial"/>
          <w:sz w:val="18"/>
          <w:szCs w:val="18"/>
        </w:rPr>
        <w:br/>
        <w:t>- технологический (определение используемых педагогических технологий, методов, методик, систем обучения и воспитания для реализации содержания темы самообразования);</w:t>
      </w:r>
      <w:r>
        <w:rPr>
          <w:rFonts w:ascii="Arial" w:hAnsi="Arial" w:cs="Arial"/>
          <w:sz w:val="18"/>
          <w:szCs w:val="18"/>
        </w:rPr>
        <w:br/>
        <w:t>- диагностический (определение системы диагностического сопровождения);</w:t>
      </w:r>
      <w:r>
        <w:rPr>
          <w:rFonts w:ascii="Arial" w:hAnsi="Arial" w:cs="Arial"/>
          <w:sz w:val="18"/>
          <w:szCs w:val="18"/>
        </w:rPr>
        <w:br/>
        <w:t>- результативный (формулируются ожидаемые результаты, сроки их достижения и критерии оценки эффективности реализуемых мероприятий).</w:t>
      </w:r>
      <w:r>
        <w:rPr>
          <w:rFonts w:ascii="Arial" w:hAnsi="Arial" w:cs="Arial"/>
          <w:sz w:val="18"/>
          <w:szCs w:val="18"/>
        </w:rPr>
        <w:br/>
        <w:t>Отметим, что проектирование индивидуального образовательного маршрута педагога проходит по двум взаимосвязанным направлениям: первое направление – это когда педагог сам создает условия для своего самосовершенствования (походы в библиотеки, поездки на семинары, проведение своих семинаров, повышение квалификации и т.д.). Второе направление – это когда условия для самосовершенствования педагога создают окружающие его люди (коллеги, начальство, семья) и педагогу необходимо только разумно и полноценно пользоваться этим.</w:t>
      </w:r>
    </w:p>
    <w:sectPr w:rsidR="00DD38D9" w:rsidSect="00D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63A9C"/>
    <w:rsid w:val="001410A5"/>
    <w:rsid w:val="001A4524"/>
    <w:rsid w:val="00321AAA"/>
    <w:rsid w:val="00334B2A"/>
    <w:rsid w:val="005F6CCE"/>
    <w:rsid w:val="00663A9C"/>
    <w:rsid w:val="007E64AE"/>
    <w:rsid w:val="00822CA6"/>
    <w:rsid w:val="008349BE"/>
    <w:rsid w:val="00A95E5E"/>
    <w:rsid w:val="00CD17E5"/>
    <w:rsid w:val="00D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3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CITOIS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ЦИТОИС</cp:lastModifiedBy>
  <cp:revision>3</cp:revision>
  <dcterms:created xsi:type="dcterms:W3CDTF">2015-11-09T08:18:00Z</dcterms:created>
  <dcterms:modified xsi:type="dcterms:W3CDTF">2015-11-09T08:18:00Z</dcterms:modified>
</cp:coreProperties>
</file>